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D3" w:rsidRPr="00063C11" w:rsidRDefault="00ED1FD3" w:rsidP="000E3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GoBack"/>
      <w:bookmarkEnd w:id="0"/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СЕМИНАР ТАПСЫРМАЛАРЫ ЖӘНЕ ӘДІСТЕМЕЛІК НҰСҚАУЛАР:</w:t>
      </w:r>
    </w:p>
    <w:p w:rsidR="00ED1FD3" w:rsidRPr="00063C11" w:rsidRDefault="00ED1FD3" w:rsidP="00ED1FD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ED1FD3" w:rsidRPr="00063C11" w:rsidRDefault="00ED1FD3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1-семинар. 1-апта.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«Мәдени мұра» бағдарламасы бойынша Қазақстан ау</w:t>
      </w:r>
      <w:r w:rsidR="00063C11" w:rsidRPr="00063C11">
        <w:rPr>
          <w:sz w:val="32"/>
          <w:szCs w:val="32"/>
          <w:lang w:val="kk-KZ"/>
        </w:rPr>
        <w:softHyphen/>
        <w:t>ма</w:t>
      </w:r>
      <w:r w:rsidR="00063C11" w:rsidRPr="00063C11">
        <w:rPr>
          <w:sz w:val="32"/>
          <w:szCs w:val="32"/>
          <w:lang w:val="kk-KZ"/>
        </w:rPr>
        <w:softHyphen/>
        <w:t>ғындағы тарихи-мәдени ес</w:t>
      </w:r>
      <w:r w:rsidR="00063C11" w:rsidRPr="00063C11">
        <w:rPr>
          <w:sz w:val="32"/>
          <w:szCs w:val="32"/>
          <w:lang w:val="kk-KZ"/>
        </w:rPr>
        <w:softHyphen/>
      </w:r>
      <w:r w:rsidR="00063C11" w:rsidRPr="00063C11">
        <w:rPr>
          <w:sz w:val="32"/>
          <w:szCs w:val="32"/>
          <w:lang w:val="kk-KZ"/>
        </w:rPr>
        <w:softHyphen/>
        <w:t>керт</w:t>
      </w:r>
      <w:r w:rsidR="00063C11" w:rsidRPr="00063C11">
        <w:rPr>
          <w:sz w:val="32"/>
          <w:szCs w:val="32"/>
          <w:lang w:val="kk-KZ"/>
        </w:rPr>
        <w:softHyphen/>
        <w:t>кіштер мен нысандардың зерттелуін сиапттаңыз.</w:t>
      </w:r>
    </w:p>
    <w:p w:rsidR="00ED1FD3" w:rsidRPr="000E3580" w:rsidRDefault="00ED1FD3" w:rsidP="00ED1FD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0E3580" w:rsidRPr="000E3580">
        <w:rPr>
          <w:rFonts w:ascii="Times New Roman" w:hAnsi="Times New Roman" w:cs="Times New Roman"/>
          <w:bCs/>
          <w:sz w:val="32"/>
          <w:szCs w:val="32"/>
          <w:lang w:val="kk-KZ"/>
        </w:rPr>
        <w:t>мемлекеттік деңгейдегі тарихи-мәдени зерттеулер қорының жинақталуы мен айналымға енуін көрсету.</w:t>
      </w:r>
    </w:p>
    <w:p w:rsidR="00A0247D" w:rsidRPr="000E3580" w:rsidRDefault="00ED1FD3" w:rsidP="00ED1FD3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0E3580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0E3580" w:rsidRPr="000E3580">
        <w:rPr>
          <w:rFonts w:ascii="Times New Roman" w:hAnsi="Times New Roman" w:cs="Times New Roman"/>
          <w:bCs/>
          <w:sz w:val="32"/>
          <w:szCs w:val="32"/>
          <w:lang w:val="kk-KZ"/>
        </w:rPr>
        <w:t>бағдарлама нәтижесінде жарияланған  еңбектерге талдау жасау.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2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2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«Халық – тарих толқынында» бағ</w:t>
      </w:r>
      <w:r w:rsidR="00063C11" w:rsidRPr="00063C11">
        <w:rPr>
          <w:sz w:val="32"/>
          <w:szCs w:val="32"/>
          <w:lang w:val="kk-KZ"/>
        </w:rPr>
        <w:softHyphen/>
        <w:t>дарламасы аясында әлем ар</w:t>
      </w:r>
      <w:r w:rsidR="00063C11" w:rsidRPr="00063C11">
        <w:rPr>
          <w:sz w:val="32"/>
          <w:szCs w:val="32"/>
          <w:lang w:val="kk-KZ"/>
        </w:rPr>
        <w:softHyphen/>
        <w:t>хив</w:t>
      </w:r>
      <w:r w:rsidR="00063C11" w:rsidRPr="00063C11">
        <w:rPr>
          <w:sz w:val="32"/>
          <w:szCs w:val="32"/>
          <w:lang w:val="kk-KZ"/>
        </w:rPr>
        <w:softHyphen/>
      </w:r>
      <w:r w:rsidR="00063C11" w:rsidRPr="00063C11">
        <w:rPr>
          <w:sz w:val="32"/>
          <w:szCs w:val="32"/>
          <w:lang w:val="kk-KZ"/>
        </w:rPr>
        <w:softHyphen/>
        <w:t>теріндегі  тарихымызға қа</w:t>
      </w:r>
      <w:r w:rsidR="00063C11" w:rsidRPr="00063C11">
        <w:rPr>
          <w:sz w:val="32"/>
          <w:szCs w:val="32"/>
          <w:lang w:val="kk-KZ"/>
        </w:rPr>
        <w:softHyphen/>
        <w:t>тыс</w:t>
      </w:r>
      <w:r w:rsidR="00063C11" w:rsidRPr="00063C11">
        <w:rPr>
          <w:sz w:val="32"/>
          <w:szCs w:val="32"/>
          <w:lang w:val="kk-KZ"/>
        </w:rPr>
        <w:softHyphen/>
        <w:t>ты құжаттар жүйелі жинақ</w:t>
      </w:r>
      <w:r w:rsidR="00063C11" w:rsidRPr="00063C11">
        <w:rPr>
          <w:sz w:val="32"/>
          <w:szCs w:val="32"/>
          <w:lang w:val="kk-KZ"/>
        </w:rPr>
        <w:softHyphen/>
        <w:t>талуын талдаңыз.</w:t>
      </w:r>
    </w:p>
    <w:p w:rsidR="00063C11" w:rsidRPr="00EE142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ғылыми зерттеу орталықтарынң құрылуы және олардың енгізген ғылыми жаңалықтарын көрсету.</w:t>
      </w:r>
    </w:p>
    <w:p w:rsidR="00063C11" w:rsidRPr="00EE142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EE142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университет орталықтарының жариялымдарын талдау.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3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3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ХХІ ғасырдағы ұлттық сана туралы түсініктің маңызын ашып көрсетіңіз.</w:t>
      </w:r>
    </w:p>
    <w:p w:rsidR="00063C11" w:rsidRPr="00EE142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қазіргі қоғам ішіндегі ұлттық сананы қалыптастыратын тетіктерді анықтау.</w:t>
      </w:r>
    </w:p>
    <w:p w:rsidR="00063C11" w:rsidRPr="00063C11" w:rsidRDefault="00063C11" w:rsidP="00063C11">
      <w:pPr>
        <w:spacing w:after="0" w:line="240" w:lineRule="auto"/>
        <w:jc w:val="both"/>
        <w:rPr>
          <w:b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EE142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тарихи кезеңдерде ұлттық сананың қалыптасу жолының ерекшеліктерін түсіндіру.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4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4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ХХІ ғасырдың талаптарына даяр</w:t>
      </w:r>
      <w:r w:rsidR="00063C11" w:rsidRPr="00063C11">
        <w:rPr>
          <w:sz w:val="32"/>
          <w:szCs w:val="32"/>
          <w:lang w:val="kk-KZ"/>
        </w:rPr>
        <w:softHyphen/>
        <w:t>лауға ұмтылдырған «Цифр</w:t>
      </w:r>
      <w:r w:rsidR="00063C11" w:rsidRPr="00063C11">
        <w:rPr>
          <w:sz w:val="32"/>
          <w:szCs w:val="32"/>
          <w:lang w:val="kk-KZ"/>
        </w:rPr>
        <w:softHyphen/>
        <w:t xml:space="preserve">лы Қазақстан» мазмұнын түсіндіріңіз. </w:t>
      </w:r>
    </w:p>
    <w:p w:rsidR="00063C11" w:rsidRPr="00EE142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жаңа технология жетістіктерін халық өміріне енгізу.</w:t>
      </w:r>
    </w:p>
    <w:p w:rsidR="00063C11" w:rsidRPr="0078396B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мемлекет тарапынан цифрлы басқару және қызмет көрсетудің енуінің жолдарын көрсетіңіз.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5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5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Үш тілде білім берудің жүзеге асу үдерісінің нәтижесін көрсетіңіз.</w:t>
      </w:r>
    </w:p>
    <w:p w:rsidR="00063C11" w:rsidRPr="0078396B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Сабақтың мақсаты: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қазіргі әлемдік кеңістіктегі 6 тілді меңгеру қажеттігінің бастамасы ретінде көрсету.</w:t>
      </w:r>
      <w:r w:rsidRPr="0078396B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</w:t>
      </w:r>
    </w:p>
    <w:p w:rsidR="00063C11" w:rsidRPr="0078396B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үш тілдің қолдану аясын көрсету керек.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lastRenderedPageBreak/>
        <w:t>6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6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 xml:space="preserve">Ұлттық код, ұлттық мәдениет сақтаудың сұранысын анықтаңыз. </w:t>
      </w:r>
    </w:p>
    <w:p w:rsidR="00063C11" w:rsidRPr="0078396B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рухани құндылықтардың ұлттық кодты сақтаудағы қызметін көрсету.</w:t>
      </w:r>
    </w:p>
    <w:p w:rsidR="00063C11" w:rsidRPr="0078396B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ұлттық код ұғымының нақты тізімін жасау қажет.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7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7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Мәдени және конфес</w:t>
      </w:r>
      <w:r w:rsidR="00063C11" w:rsidRPr="00063C11">
        <w:rPr>
          <w:sz w:val="32"/>
          <w:szCs w:val="32"/>
          <w:lang w:val="kk-KZ"/>
        </w:rPr>
        <w:softHyphen/>
        <w:t xml:space="preserve">сиялық келісім мазмұнын ашыңыз. </w:t>
      </w:r>
    </w:p>
    <w:p w:rsidR="00063C11" w:rsidRPr="00063C11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қоғам ішіндегі келісім шартын көрсету.</w:t>
      </w:r>
    </w:p>
    <w:p w:rsidR="00063C11" w:rsidRPr="0078396B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м</w:t>
      </w:r>
      <w:r w:rsidR="0078396B" w:rsidRPr="0078396B">
        <w:rPr>
          <w:rFonts w:ascii="Times New Roman" w:hAnsi="Times New Roman" w:cs="Times New Roman"/>
          <w:sz w:val="32"/>
          <w:szCs w:val="32"/>
          <w:lang w:val="kk-KZ"/>
        </w:rPr>
        <w:t>әдени және конфес</w:t>
      </w:r>
      <w:r w:rsidR="0078396B" w:rsidRPr="0078396B">
        <w:rPr>
          <w:rFonts w:ascii="Times New Roman" w:hAnsi="Times New Roman" w:cs="Times New Roman"/>
          <w:sz w:val="32"/>
          <w:szCs w:val="32"/>
          <w:lang w:val="kk-KZ"/>
        </w:rPr>
        <w:softHyphen/>
        <w:t>сиялық келісім</w:t>
      </w:r>
      <w:r w:rsidR="0078396B">
        <w:rPr>
          <w:rFonts w:ascii="Times New Roman" w:hAnsi="Times New Roman" w:cs="Times New Roman"/>
          <w:sz w:val="32"/>
          <w:szCs w:val="32"/>
          <w:lang w:val="kk-KZ"/>
        </w:rPr>
        <w:t xml:space="preserve"> мазмұнын ашу қажет.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8-9-семинар. 8-9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Технологиялық револю</w:t>
      </w:r>
      <w:r w:rsidR="00063C11" w:rsidRPr="00063C11">
        <w:rPr>
          <w:sz w:val="32"/>
          <w:szCs w:val="32"/>
          <w:lang w:val="kk-KZ"/>
        </w:rPr>
        <w:softHyphen/>
        <w:t>ция</w:t>
      </w:r>
      <w:r w:rsidR="00063C11" w:rsidRPr="00063C11">
        <w:rPr>
          <w:sz w:val="32"/>
          <w:szCs w:val="32"/>
          <w:lang w:val="kk-KZ"/>
        </w:rPr>
        <w:softHyphen/>
        <w:t xml:space="preserve">ның аясында жаңа білім мен кәсіп игеру қажеттігін түсіндіріңіз. </w:t>
      </w:r>
    </w:p>
    <w:p w:rsidR="00063C11" w:rsidRPr="002546B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қазіргі таңдағы еңбек нарқындағы көптеген мамандықтардың сұранысқа ие болмауының себептерін ашу.</w:t>
      </w:r>
    </w:p>
    <w:p w:rsidR="00063C11" w:rsidRPr="002546B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2546B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еңбек нарқындағы болашақта сұранысқа ие болмайтын мамандықтардың тізімін жасауқажет. Атамаекен сайтында жарияланған жаңа мамандықтарды талдаудан өткізу.</w:t>
      </w:r>
    </w:p>
    <w:p w:rsidR="00ED1FD3" w:rsidRPr="00063C11" w:rsidRDefault="00ED1FD3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0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0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Қазақстанның  түрлі тарихи кезеңдеріндегі әлеуметтік қақтығыстар тарихының салдарларын ашып көрсетіңіз.</w:t>
      </w:r>
    </w:p>
    <w:p w:rsidR="00063C11" w:rsidRPr="002546B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ХХ ғасырдағы революциялардың салдарын көрсету.</w:t>
      </w:r>
    </w:p>
    <w:p w:rsidR="00063C11" w:rsidRPr="002546B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2546B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саяси, әлеуметтік, экономикалық мәселелерді реформалар арқылы шешу.</w:t>
      </w:r>
    </w:p>
    <w:p w:rsidR="00ED1FD3" w:rsidRPr="00063C11" w:rsidRDefault="00ED1FD3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Қазақтың дәстүрлілігі мен ғаламдану жолы: өзара қатынасы.</w:t>
      </w:r>
    </w:p>
    <w:p w:rsidR="00063C11" w:rsidRPr="002546B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дәстүрді сақтауды феномен ретінде көрсету.</w:t>
      </w:r>
    </w:p>
    <w:p w:rsidR="00063C11" w:rsidRPr="002546B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2546B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дәстүрлі қатынастарға негізделген қазақ қоғамының тиімділігі мен кедергілерін анықтау қажет.</w:t>
      </w:r>
    </w:p>
    <w:p w:rsidR="00ED1FD3" w:rsidRPr="00063C11" w:rsidRDefault="00ED1FD3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2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2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Ұлттық сана-сезім өзегін</w:t>
      </w:r>
      <w:r w:rsidR="002546BE">
        <w:rPr>
          <w:sz w:val="32"/>
          <w:szCs w:val="32"/>
          <w:lang w:val="kk-KZ"/>
        </w:rPr>
        <w:t>ің</w:t>
      </w:r>
      <w:r w:rsidR="00063C11" w:rsidRPr="00063C11">
        <w:rPr>
          <w:sz w:val="32"/>
          <w:szCs w:val="32"/>
          <w:lang w:val="kk-KZ"/>
        </w:rPr>
        <w:t xml:space="preserve"> негізін қалаған тұлғалардың тағдырын сипаттаңыз.</w:t>
      </w:r>
    </w:p>
    <w:p w:rsidR="00063C11" w:rsidRPr="002546B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ұлттық сана-сезімге ықпал еткен тұлғалардың ойларын танып білу.</w:t>
      </w:r>
    </w:p>
    <w:p w:rsidR="00063C11" w:rsidRPr="002546B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lastRenderedPageBreak/>
        <w:t>Әдістемелік нұсқаулар:</w:t>
      </w:r>
      <w:r w:rsidR="002546B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ұлт тұлғалары қалай қалыптасады мәселесін талқылау.</w:t>
      </w:r>
    </w:p>
    <w:p w:rsidR="00063C11" w:rsidRPr="00063C11" w:rsidRDefault="00063C11" w:rsidP="00063C11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3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3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A0247D" w:rsidRPr="002546BE" w:rsidRDefault="00063C11" w:rsidP="00254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Тақырыбы</w:t>
      </w:r>
      <w:r w:rsidRPr="00063C11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>Латын әліпбинің қолдануының кезеңдері мен қазіргі туындаған қажеттіліктің маңызын айшықтаңыз.</w:t>
      </w:r>
    </w:p>
    <w:p w:rsidR="002546BE" w:rsidRPr="002546BE" w:rsidRDefault="002546BE" w:rsidP="002546B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Pr="002546BE">
        <w:rPr>
          <w:rFonts w:ascii="Times New Roman" w:hAnsi="Times New Roman" w:cs="Times New Roman"/>
          <w:bCs/>
          <w:sz w:val="32"/>
          <w:szCs w:val="32"/>
          <w:lang w:val="kk-KZ"/>
        </w:rPr>
        <w:t>әліпбидің қолдануына қатысты көзқарастарды көрсету.</w:t>
      </w:r>
    </w:p>
    <w:p w:rsidR="002546BE" w:rsidRPr="002546BE" w:rsidRDefault="002546BE" w:rsidP="002546BE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Pr="002546BE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латын әліпбиінің енуі үдерісін талдау қажет. </w:t>
      </w:r>
    </w:p>
    <w:p w:rsidR="00063C11" w:rsidRPr="00063C11" w:rsidRDefault="00063C11" w:rsidP="00063C11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4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4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A0247D" w:rsidRPr="002546BE" w:rsidRDefault="00063C11" w:rsidP="00254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Тақырыбы</w:t>
      </w:r>
      <w:r w:rsidRPr="00063C11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>Мәдени ескерткіштерді таныстыруд</w:t>
      </w:r>
      <w:r w:rsidR="002546BE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 xml:space="preserve"> жаңа технологиялар</w:t>
      </w:r>
      <w:r w:rsidR="00CD4091">
        <w:rPr>
          <w:rFonts w:ascii="Times New Roman" w:hAnsi="Times New Roman" w:cs="Times New Roman"/>
          <w:sz w:val="32"/>
          <w:szCs w:val="32"/>
          <w:lang w:val="kk-KZ"/>
        </w:rPr>
        <w:t>ды қолданып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 xml:space="preserve"> мультимедиялық алыңын жасау үлгісін ұсыныңыз.</w:t>
      </w:r>
    </w:p>
    <w:p w:rsidR="002546BE" w:rsidRPr="00CD4091" w:rsidRDefault="002546BE" w:rsidP="002546B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CD4091" w:rsidRPr="00CD4091">
        <w:rPr>
          <w:rFonts w:ascii="Times New Roman" w:hAnsi="Times New Roman" w:cs="Times New Roman"/>
          <w:bCs/>
          <w:sz w:val="32"/>
          <w:szCs w:val="32"/>
          <w:lang w:val="kk-KZ"/>
        </w:rPr>
        <w:t>когнитивті үдерісті көрсету.</w:t>
      </w:r>
    </w:p>
    <w:p w:rsidR="002546BE" w:rsidRPr="00CD4091" w:rsidRDefault="002546BE" w:rsidP="002546BE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CD4091" w:rsidRPr="00CD4091">
        <w:rPr>
          <w:rFonts w:ascii="Times New Roman" w:hAnsi="Times New Roman" w:cs="Times New Roman"/>
          <w:bCs/>
          <w:sz w:val="32"/>
          <w:szCs w:val="32"/>
          <w:lang w:val="kk-KZ"/>
        </w:rPr>
        <w:t>қазіргі сайттардаға мәліметтерге талдау жасау.</w:t>
      </w:r>
    </w:p>
    <w:p w:rsidR="00063C11" w:rsidRPr="00063C11" w:rsidRDefault="00063C11" w:rsidP="00063C11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5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5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A0247D" w:rsidRPr="002546BE" w:rsidRDefault="00063C11" w:rsidP="00254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Тақырыбы</w:t>
      </w:r>
      <w:r w:rsidRPr="00063C11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>Адамзат ой-өрісінің жетістіктерін қазақстанның даму жолында тиімді қолдану жолын түсіндіріңіз.</w:t>
      </w:r>
    </w:p>
    <w:p w:rsidR="002546BE" w:rsidRPr="00CD4091" w:rsidRDefault="002546BE" w:rsidP="002546B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CD4091" w:rsidRPr="00CD4091">
        <w:rPr>
          <w:rFonts w:ascii="Times New Roman" w:hAnsi="Times New Roman" w:cs="Times New Roman"/>
          <w:bCs/>
          <w:sz w:val="32"/>
          <w:szCs w:val="32"/>
          <w:lang w:val="kk-KZ"/>
        </w:rPr>
        <w:t>қазақстандық қоғамның әлемдік жаңалықтарды қабылдауға дайындығы.</w:t>
      </w:r>
    </w:p>
    <w:p w:rsidR="002546BE" w:rsidRPr="00063C11" w:rsidRDefault="002546BE" w:rsidP="002546BE">
      <w:pPr>
        <w:spacing w:after="0" w:line="240" w:lineRule="auto"/>
        <w:jc w:val="both"/>
        <w:rPr>
          <w:b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</w:p>
    <w:p w:rsidR="00A0247D" w:rsidRPr="00063C11" w:rsidRDefault="00A0247D" w:rsidP="00A024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650018" w:rsidRPr="00063C11" w:rsidRDefault="00650018" w:rsidP="00A0247D">
      <w:pPr>
        <w:rPr>
          <w:sz w:val="32"/>
          <w:szCs w:val="32"/>
          <w:lang w:val="kk-KZ"/>
        </w:rPr>
      </w:pPr>
      <w:r w:rsidRPr="00063C11">
        <w:rPr>
          <w:sz w:val="32"/>
          <w:szCs w:val="32"/>
          <w:lang w:val="kk-KZ"/>
        </w:rPr>
        <w:t xml:space="preserve"> </w:t>
      </w:r>
    </w:p>
    <w:sectPr w:rsidR="00650018" w:rsidRPr="00063C11" w:rsidSect="00EB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9EA"/>
    <w:multiLevelType w:val="hybridMultilevel"/>
    <w:tmpl w:val="34505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223D"/>
    <w:multiLevelType w:val="hybridMultilevel"/>
    <w:tmpl w:val="0E54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2ED0"/>
    <w:multiLevelType w:val="hybridMultilevel"/>
    <w:tmpl w:val="4148CAAC"/>
    <w:lvl w:ilvl="0" w:tplc="7A569A8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0599"/>
    <w:multiLevelType w:val="hybridMultilevel"/>
    <w:tmpl w:val="F0AC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777E0"/>
    <w:multiLevelType w:val="hybridMultilevel"/>
    <w:tmpl w:val="302C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9613D"/>
    <w:multiLevelType w:val="hybridMultilevel"/>
    <w:tmpl w:val="810E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4AC"/>
    <w:multiLevelType w:val="hybridMultilevel"/>
    <w:tmpl w:val="DE26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B2652"/>
    <w:multiLevelType w:val="hybridMultilevel"/>
    <w:tmpl w:val="A9E4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555"/>
    <w:multiLevelType w:val="hybridMultilevel"/>
    <w:tmpl w:val="0CC0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84FD0"/>
    <w:multiLevelType w:val="hybridMultilevel"/>
    <w:tmpl w:val="810E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6AA"/>
    <w:multiLevelType w:val="hybridMultilevel"/>
    <w:tmpl w:val="2BBC189E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057B7"/>
    <w:multiLevelType w:val="hybridMultilevel"/>
    <w:tmpl w:val="810E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43C87"/>
    <w:multiLevelType w:val="hybridMultilevel"/>
    <w:tmpl w:val="94029696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F1E74"/>
    <w:multiLevelType w:val="hybridMultilevel"/>
    <w:tmpl w:val="174A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F62B9"/>
    <w:multiLevelType w:val="hybridMultilevel"/>
    <w:tmpl w:val="3E72F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80708"/>
    <w:multiLevelType w:val="hybridMultilevel"/>
    <w:tmpl w:val="A49A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6727C"/>
    <w:multiLevelType w:val="hybridMultilevel"/>
    <w:tmpl w:val="0B367496"/>
    <w:lvl w:ilvl="0" w:tplc="EDF460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750E9"/>
    <w:multiLevelType w:val="hybridMultilevel"/>
    <w:tmpl w:val="6FE6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82D85"/>
    <w:multiLevelType w:val="hybridMultilevel"/>
    <w:tmpl w:val="EA7E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849B9"/>
    <w:multiLevelType w:val="hybridMultilevel"/>
    <w:tmpl w:val="5FDE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41DB1"/>
    <w:multiLevelType w:val="hybridMultilevel"/>
    <w:tmpl w:val="8EFCDB8C"/>
    <w:lvl w:ilvl="0" w:tplc="0419000F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50315"/>
    <w:multiLevelType w:val="hybridMultilevel"/>
    <w:tmpl w:val="1422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F5D99"/>
    <w:multiLevelType w:val="hybridMultilevel"/>
    <w:tmpl w:val="0C74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C2E1B"/>
    <w:multiLevelType w:val="hybridMultilevel"/>
    <w:tmpl w:val="E1B0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F2B58"/>
    <w:multiLevelType w:val="hybridMultilevel"/>
    <w:tmpl w:val="810E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37D9F"/>
    <w:multiLevelType w:val="hybridMultilevel"/>
    <w:tmpl w:val="2AE4E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95C01"/>
    <w:multiLevelType w:val="hybridMultilevel"/>
    <w:tmpl w:val="FAF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2"/>
  </w:num>
  <w:num w:numId="4">
    <w:abstractNumId w:val="1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6"/>
  </w:num>
  <w:num w:numId="9">
    <w:abstractNumId w:val="0"/>
  </w:num>
  <w:num w:numId="10">
    <w:abstractNumId w:val="18"/>
  </w:num>
  <w:num w:numId="11">
    <w:abstractNumId w:val="26"/>
  </w:num>
  <w:num w:numId="12">
    <w:abstractNumId w:val="23"/>
  </w:num>
  <w:num w:numId="13">
    <w:abstractNumId w:val="11"/>
  </w:num>
  <w:num w:numId="14">
    <w:abstractNumId w:val="15"/>
  </w:num>
  <w:num w:numId="15">
    <w:abstractNumId w:val="2"/>
  </w:num>
  <w:num w:numId="16">
    <w:abstractNumId w:val="1"/>
  </w:num>
  <w:num w:numId="17">
    <w:abstractNumId w:val="12"/>
  </w:num>
  <w:num w:numId="18">
    <w:abstractNumId w:val="8"/>
  </w:num>
  <w:num w:numId="19">
    <w:abstractNumId w:val="13"/>
  </w:num>
  <w:num w:numId="20">
    <w:abstractNumId w:val="9"/>
  </w:num>
  <w:num w:numId="21">
    <w:abstractNumId w:val="19"/>
  </w:num>
  <w:num w:numId="22">
    <w:abstractNumId w:val="5"/>
  </w:num>
  <w:num w:numId="23">
    <w:abstractNumId w:val="21"/>
  </w:num>
  <w:num w:numId="24">
    <w:abstractNumId w:val="24"/>
  </w:num>
  <w:num w:numId="25">
    <w:abstractNumId w:val="4"/>
  </w:num>
  <w:num w:numId="26">
    <w:abstractNumId w:val="14"/>
  </w:num>
  <w:num w:numId="27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9A"/>
    <w:rsid w:val="00035040"/>
    <w:rsid w:val="00063C11"/>
    <w:rsid w:val="0007421B"/>
    <w:rsid w:val="000911EF"/>
    <w:rsid w:val="000E3580"/>
    <w:rsid w:val="000E74E4"/>
    <w:rsid w:val="001127FE"/>
    <w:rsid w:val="001815E1"/>
    <w:rsid w:val="00192B83"/>
    <w:rsid w:val="001F3C34"/>
    <w:rsid w:val="002546BE"/>
    <w:rsid w:val="002D6F14"/>
    <w:rsid w:val="003D24CA"/>
    <w:rsid w:val="004A319A"/>
    <w:rsid w:val="00605E16"/>
    <w:rsid w:val="00650018"/>
    <w:rsid w:val="006C19CC"/>
    <w:rsid w:val="0077466A"/>
    <w:rsid w:val="0078396B"/>
    <w:rsid w:val="008B13BF"/>
    <w:rsid w:val="00976631"/>
    <w:rsid w:val="00A0247D"/>
    <w:rsid w:val="00AA3265"/>
    <w:rsid w:val="00AF2CB3"/>
    <w:rsid w:val="00B32B7D"/>
    <w:rsid w:val="00B55628"/>
    <w:rsid w:val="00BF2D9E"/>
    <w:rsid w:val="00C628F9"/>
    <w:rsid w:val="00CD4091"/>
    <w:rsid w:val="00DA71EE"/>
    <w:rsid w:val="00DC3BB2"/>
    <w:rsid w:val="00E446E4"/>
    <w:rsid w:val="00ED1FD3"/>
    <w:rsid w:val="00EE142E"/>
    <w:rsid w:val="00EE2B20"/>
    <w:rsid w:val="00FA5085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2B0E9-5063-4E17-BE62-4C1831CD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19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A319A"/>
  </w:style>
  <w:style w:type="paragraph" w:styleId="a5">
    <w:name w:val="List Paragraph"/>
    <w:basedOn w:val="a"/>
    <w:link w:val="a4"/>
    <w:uiPriority w:val="34"/>
    <w:qFormat/>
    <w:rsid w:val="004A319A"/>
    <w:pPr>
      <w:ind w:left="720"/>
      <w:contextualSpacing/>
    </w:pPr>
  </w:style>
  <w:style w:type="character" w:customStyle="1" w:styleId="apple-converted-space">
    <w:name w:val="apple-converted-space"/>
    <w:basedOn w:val="a0"/>
    <w:rsid w:val="004A319A"/>
  </w:style>
  <w:style w:type="character" w:styleId="a6">
    <w:name w:val="Strong"/>
    <w:basedOn w:val="a0"/>
    <w:uiPriority w:val="22"/>
    <w:qFormat/>
    <w:rsid w:val="004A319A"/>
    <w:rPr>
      <w:b/>
      <w:bCs/>
    </w:rPr>
  </w:style>
  <w:style w:type="paragraph" w:styleId="a7">
    <w:name w:val="Body Text"/>
    <w:basedOn w:val="a"/>
    <w:link w:val="a8"/>
    <w:rsid w:val="004A319A"/>
    <w:pPr>
      <w:widowControl w:val="0"/>
      <w:spacing w:after="0" w:line="360" w:lineRule="auto"/>
      <w:jc w:val="both"/>
    </w:pPr>
    <w:rPr>
      <w:rFonts w:ascii="Times Kaz" w:eastAsia="Times New Roman" w:hAnsi="Times Kaz" w:cs="Times New Roman"/>
      <w:sz w:val="28"/>
      <w:szCs w:val="28"/>
      <w:lang w:val="ca-ES" w:eastAsia="ru-RU"/>
    </w:rPr>
  </w:style>
  <w:style w:type="character" w:customStyle="1" w:styleId="a8">
    <w:name w:val="Основной текст Знак"/>
    <w:basedOn w:val="a0"/>
    <w:link w:val="a7"/>
    <w:rsid w:val="004A319A"/>
    <w:rPr>
      <w:rFonts w:ascii="Times Kaz" w:eastAsia="Times New Roman" w:hAnsi="Times Kaz" w:cs="Times New Roman"/>
      <w:sz w:val="28"/>
      <w:szCs w:val="28"/>
      <w:lang w:val="ca-ES" w:eastAsia="ru-RU"/>
    </w:rPr>
  </w:style>
  <w:style w:type="character" w:customStyle="1" w:styleId="s1">
    <w:name w:val="s1"/>
    <w:basedOn w:val="a0"/>
    <w:rsid w:val="004A319A"/>
  </w:style>
  <w:style w:type="character" w:styleId="a9">
    <w:name w:val="Emphasis"/>
    <w:basedOn w:val="a0"/>
    <w:uiPriority w:val="20"/>
    <w:qFormat/>
    <w:rsid w:val="000E74E4"/>
    <w:rPr>
      <w:i/>
      <w:iCs/>
    </w:rPr>
  </w:style>
  <w:style w:type="paragraph" w:styleId="aa">
    <w:name w:val="No Spacing"/>
    <w:uiPriority w:val="1"/>
    <w:qFormat/>
    <w:rsid w:val="003D24CA"/>
    <w:pPr>
      <w:spacing w:after="0" w:line="240" w:lineRule="auto"/>
    </w:pPr>
  </w:style>
  <w:style w:type="paragraph" w:styleId="ab">
    <w:name w:val="endnote text"/>
    <w:basedOn w:val="a"/>
    <w:link w:val="ac"/>
    <w:rsid w:val="00112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1127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A0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Кумганбаев Жандос</cp:lastModifiedBy>
  <cp:revision>2</cp:revision>
  <dcterms:created xsi:type="dcterms:W3CDTF">2019-07-02T02:57:00Z</dcterms:created>
  <dcterms:modified xsi:type="dcterms:W3CDTF">2019-07-02T02:57:00Z</dcterms:modified>
</cp:coreProperties>
</file>